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73"/>
        <w:gridCol w:w="772"/>
        <w:gridCol w:w="36"/>
        <w:gridCol w:w="984"/>
        <w:gridCol w:w="113"/>
        <w:gridCol w:w="2457"/>
        <w:gridCol w:w="4637"/>
      </w:tblGrid>
      <w:tr w:rsidR="00004334" w14:paraId="3A4EC2AD" w14:textId="77777777" w:rsidTr="00AF558A">
        <w:trPr>
          <w:gridBefore w:val="1"/>
          <w:wBefore w:w="73" w:type="dxa"/>
          <w:trHeight w:val="1178"/>
        </w:trPr>
        <w:tc>
          <w:tcPr>
            <w:tcW w:w="1792" w:type="dxa"/>
            <w:gridSpan w:val="3"/>
          </w:tcPr>
          <w:p w14:paraId="29CCB74A" w14:textId="77777777" w:rsidR="00004334" w:rsidRDefault="00004334" w:rsidP="00A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2DEEA24" wp14:editId="6CC96A80">
                  <wp:extent cx="876300" cy="8509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3"/>
          </w:tcPr>
          <w:p w14:paraId="2DA055B2" w14:textId="77777777" w:rsidR="00004334" w:rsidRDefault="00004334" w:rsidP="00A96FBF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24F2D">
              <w:rPr>
                <w:rFonts w:ascii="Times New Roman" w:hAnsi="Times New Roman"/>
                <w:b/>
                <w:sz w:val="32"/>
                <w:szCs w:val="24"/>
              </w:rPr>
              <w:t>UNIVERSITAS PATTIMURA</w:t>
            </w:r>
          </w:p>
          <w:p w14:paraId="7B044FE6" w14:textId="77777777" w:rsidR="00004334" w:rsidRPr="00106A3C" w:rsidRDefault="00004334" w:rsidP="00A96F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A3C">
              <w:rPr>
                <w:rFonts w:ascii="Times New Roman" w:hAnsi="Times New Roman"/>
                <w:b/>
                <w:sz w:val="28"/>
                <w:szCs w:val="28"/>
              </w:rPr>
              <w:t>PROGRAM PASCASARJANA</w:t>
            </w:r>
          </w:p>
          <w:p w14:paraId="6F7A1A45" w14:textId="1EDA178B" w:rsidR="00004334" w:rsidRPr="00AF558A" w:rsidRDefault="00004334" w:rsidP="00AF55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STUDI MAGISTER</w:t>
            </w:r>
            <w:r w:rsidR="00AF558A">
              <w:rPr>
                <w:rFonts w:ascii="Times New Roman" w:hAnsi="Times New Roman"/>
                <w:b/>
                <w:sz w:val="24"/>
                <w:szCs w:val="24"/>
              </w:rPr>
              <w:t xml:space="preserve"> PENDIDIKAN MATEMATIKA</w:t>
            </w:r>
          </w:p>
        </w:tc>
      </w:tr>
      <w:tr w:rsidR="00004334" w14:paraId="6391FE8A" w14:textId="77777777" w:rsidTr="00AF558A">
        <w:trPr>
          <w:gridBefore w:val="1"/>
          <w:wBefore w:w="73" w:type="dxa"/>
        </w:trPr>
        <w:tc>
          <w:tcPr>
            <w:tcW w:w="8999" w:type="dxa"/>
            <w:gridSpan w:val="6"/>
          </w:tcPr>
          <w:p w14:paraId="7A8F3931" w14:textId="5EE8D18F" w:rsidR="00004334" w:rsidRDefault="00004334" w:rsidP="00A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SILABUS</w:t>
            </w:r>
          </w:p>
        </w:tc>
      </w:tr>
      <w:tr w:rsidR="00004334" w14:paraId="539EB6A0" w14:textId="77777777" w:rsidTr="00AF558A">
        <w:trPr>
          <w:gridBefore w:val="1"/>
          <w:wBefore w:w="73" w:type="dxa"/>
          <w:trHeight w:val="574"/>
        </w:trPr>
        <w:tc>
          <w:tcPr>
            <w:tcW w:w="1905" w:type="dxa"/>
            <w:gridSpan w:val="4"/>
            <w:vMerge w:val="restart"/>
          </w:tcPr>
          <w:p w14:paraId="594FE3D2" w14:textId="77777777" w:rsid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3170" w14:textId="531149FA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4">
              <w:rPr>
                <w:rFonts w:ascii="Times New Roman" w:hAnsi="Times New Roman" w:cs="Times New Roman"/>
                <w:sz w:val="24"/>
                <w:szCs w:val="24"/>
              </w:rPr>
              <w:t>MATA KULIAH (MK)</w:t>
            </w:r>
          </w:p>
        </w:tc>
        <w:tc>
          <w:tcPr>
            <w:tcW w:w="2457" w:type="dxa"/>
          </w:tcPr>
          <w:p w14:paraId="239786E8" w14:textId="11A3D45E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4637" w:type="dxa"/>
          </w:tcPr>
          <w:p w14:paraId="071F3772" w14:textId="18BFF82B" w:rsidR="00004334" w:rsidRPr="00004334" w:rsidRDefault="00415842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</w:t>
            </w:r>
            <w:r w:rsidR="00364C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Pembelajaran Matematika Kepulauan</w:t>
            </w:r>
          </w:p>
        </w:tc>
      </w:tr>
      <w:tr w:rsidR="00004334" w14:paraId="7F0E0F86" w14:textId="77777777" w:rsidTr="00AF558A">
        <w:trPr>
          <w:gridBefore w:val="1"/>
          <w:wBefore w:w="73" w:type="dxa"/>
        </w:trPr>
        <w:tc>
          <w:tcPr>
            <w:tcW w:w="1905" w:type="dxa"/>
            <w:gridSpan w:val="4"/>
            <w:vMerge/>
          </w:tcPr>
          <w:p w14:paraId="0AD10A65" w14:textId="77777777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088783F" w14:textId="1A59DFF8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4637" w:type="dxa"/>
          </w:tcPr>
          <w:p w14:paraId="5E79BB29" w14:textId="772A5AC7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PMA-215</w:t>
            </w:r>
            <w:r w:rsidR="0041584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004334" w14:paraId="467BDE7D" w14:textId="77777777" w:rsidTr="00AF558A">
        <w:trPr>
          <w:gridBefore w:val="1"/>
          <w:wBefore w:w="73" w:type="dxa"/>
        </w:trPr>
        <w:tc>
          <w:tcPr>
            <w:tcW w:w="1905" w:type="dxa"/>
            <w:gridSpan w:val="4"/>
            <w:vMerge/>
          </w:tcPr>
          <w:p w14:paraId="59767CA4" w14:textId="77777777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1988E40" w14:textId="51239BCE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4637" w:type="dxa"/>
          </w:tcPr>
          <w:p w14:paraId="4495EB97" w14:textId="741909C9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SKS</w:t>
            </w:r>
          </w:p>
        </w:tc>
      </w:tr>
      <w:tr w:rsidR="00004334" w14:paraId="677D7EA2" w14:textId="77777777" w:rsidTr="00AF558A">
        <w:trPr>
          <w:gridBefore w:val="1"/>
          <w:wBefore w:w="73" w:type="dxa"/>
        </w:trPr>
        <w:tc>
          <w:tcPr>
            <w:tcW w:w="1905" w:type="dxa"/>
            <w:gridSpan w:val="4"/>
            <w:vMerge/>
          </w:tcPr>
          <w:p w14:paraId="19134B10" w14:textId="77777777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4335CA3" w14:textId="38F015D5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637" w:type="dxa"/>
          </w:tcPr>
          <w:p w14:paraId="1175990F" w14:textId="59401DBC" w:rsidR="00004334" w:rsidRP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334" w14:paraId="0D6CB4FC" w14:textId="77777777" w:rsidTr="00AF558A">
        <w:trPr>
          <w:gridBefore w:val="1"/>
          <w:wBefore w:w="73" w:type="dxa"/>
        </w:trPr>
        <w:tc>
          <w:tcPr>
            <w:tcW w:w="8999" w:type="dxa"/>
            <w:gridSpan w:val="6"/>
          </w:tcPr>
          <w:p w14:paraId="4F731801" w14:textId="10C23892" w:rsid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MATA KULIAH</w:t>
            </w:r>
          </w:p>
        </w:tc>
      </w:tr>
      <w:tr w:rsidR="00004334" w14:paraId="2081659C" w14:textId="77777777" w:rsidTr="00AF558A">
        <w:trPr>
          <w:gridBefore w:val="1"/>
          <w:wBefore w:w="73" w:type="dxa"/>
        </w:trPr>
        <w:tc>
          <w:tcPr>
            <w:tcW w:w="8999" w:type="dxa"/>
            <w:gridSpan w:val="6"/>
          </w:tcPr>
          <w:p w14:paraId="4D571304" w14:textId="4CB748A0" w:rsidR="00004334" w:rsidRPr="00415842" w:rsidRDefault="00415842" w:rsidP="000043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842">
              <w:rPr>
                <w:rFonts w:ascii="Times New Roman" w:hAnsi="Times New Roman" w:cs="Times New Roman"/>
                <w:bCs/>
                <w:sz w:val="24"/>
                <w:szCs w:val="24"/>
              </w:rPr>
              <w:t>Mata kuliah ini membekali mahasiswa dengan pengetahuan dan keterampilan mengembangkan perangkat pembelajaran matematika</w:t>
            </w:r>
          </w:p>
        </w:tc>
      </w:tr>
      <w:tr w:rsidR="00004334" w14:paraId="2712781A" w14:textId="77777777" w:rsidTr="00AF558A">
        <w:trPr>
          <w:gridBefore w:val="1"/>
          <w:wBefore w:w="73" w:type="dxa"/>
        </w:trPr>
        <w:tc>
          <w:tcPr>
            <w:tcW w:w="8999" w:type="dxa"/>
            <w:gridSpan w:val="6"/>
          </w:tcPr>
          <w:p w14:paraId="53380486" w14:textId="15CCDCC0" w:rsidR="00004334" w:rsidRDefault="00004334" w:rsidP="0000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CAPAIAN PEMBELAJARAN MATA KULIAH (CPMK)</w:t>
            </w:r>
          </w:p>
        </w:tc>
      </w:tr>
      <w:tr w:rsidR="004C0B0D" w14:paraId="3C0196E9" w14:textId="77777777" w:rsidTr="00AF558A">
        <w:trPr>
          <w:gridBefore w:val="1"/>
          <w:wBefore w:w="73" w:type="dxa"/>
        </w:trPr>
        <w:tc>
          <w:tcPr>
            <w:tcW w:w="1905" w:type="dxa"/>
            <w:gridSpan w:val="4"/>
          </w:tcPr>
          <w:p w14:paraId="6C0C8A8C" w14:textId="328AD3A4" w:rsidR="004C0B0D" w:rsidRPr="00004334" w:rsidRDefault="004C0B0D" w:rsidP="004C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  <w:gridSpan w:val="2"/>
          </w:tcPr>
          <w:p w14:paraId="0F1BE3DF" w14:textId="6091A16F" w:rsidR="004C0B0D" w:rsidRPr="004C0B0D" w:rsidRDefault="00415842" w:rsidP="000043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Mahasiswa mampu menganalisis berbagai model dan prosedur desain pembelajaran dan menggunakannya dalam mengembangkan perencanaan pembelajaran matematika yang relevan dengan peserta didik dan konteks wilayah kepulauan.</w:t>
            </w:r>
          </w:p>
        </w:tc>
      </w:tr>
      <w:tr w:rsidR="004C0B0D" w14:paraId="6CDA3858" w14:textId="77777777" w:rsidTr="00AF558A">
        <w:trPr>
          <w:gridBefore w:val="1"/>
          <w:wBefore w:w="73" w:type="dxa"/>
        </w:trPr>
        <w:tc>
          <w:tcPr>
            <w:tcW w:w="8999" w:type="dxa"/>
            <w:gridSpan w:val="6"/>
          </w:tcPr>
          <w:p w14:paraId="7D02BB59" w14:textId="18206954" w:rsidR="004C0B0D" w:rsidRDefault="00AF558A" w:rsidP="004C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CAPAIAN PEMBELAJARAN MATA KULIAH (CPMK)</w:t>
            </w:r>
          </w:p>
        </w:tc>
      </w:tr>
      <w:tr w:rsidR="00415842" w14:paraId="6280C559" w14:textId="77777777" w:rsidTr="00AF558A">
        <w:trPr>
          <w:gridBefore w:val="1"/>
          <w:wBefore w:w="73" w:type="dxa"/>
        </w:trPr>
        <w:tc>
          <w:tcPr>
            <w:tcW w:w="808" w:type="dxa"/>
            <w:gridSpan w:val="2"/>
          </w:tcPr>
          <w:p w14:paraId="0AB08148" w14:textId="47232942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1" w:type="dxa"/>
            <w:gridSpan w:val="4"/>
          </w:tcPr>
          <w:p w14:paraId="305C5DA1" w14:textId="0F67A7D4" w:rsidR="00415842" w:rsidRPr="00AF558A" w:rsidRDefault="00415842" w:rsidP="00415842">
            <w:pPr>
              <w:jc w:val="both"/>
              <w:rPr>
                <w:bCs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bCs/>
              </w:rPr>
              <w:t>Menganalisis  model-model desain pembelajaran</w:t>
            </w:r>
          </w:p>
        </w:tc>
      </w:tr>
      <w:tr w:rsidR="00415842" w14:paraId="229321B8" w14:textId="77777777" w:rsidTr="00AF558A">
        <w:trPr>
          <w:gridBefore w:val="1"/>
          <w:wBefore w:w="73" w:type="dxa"/>
        </w:trPr>
        <w:tc>
          <w:tcPr>
            <w:tcW w:w="808" w:type="dxa"/>
            <w:gridSpan w:val="2"/>
          </w:tcPr>
          <w:p w14:paraId="011FDBB3" w14:textId="2AF297BA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1" w:type="dxa"/>
            <w:gridSpan w:val="4"/>
          </w:tcPr>
          <w:p w14:paraId="3E3C18E0" w14:textId="169E297D" w:rsidR="00415842" w:rsidRPr="00AF558A" w:rsidRDefault="00415842" w:rsidP="00415842">
            <w:pPr>
              <w:jc w:val="both"/>
              <w:rPr>
                <w:bCs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bCs/>
              </w:rPr>
              <w:t>Mengembangkan analisis instruksional</w:t>
            </w:r>
          </w:p>
        </w:tc>
      </w:tr>
      <w:tr w:rsidR="00415842" w14:paraId="3703E8E4" w14:textId="77777777" w:rsidTr="00AF558A">
        <w:trPr>
          <w:gridBefore w:val="1"/>
          <w:wBefore w:w="73" w:type="dxa"/>
        </w:trPr>
        <w:tc>
          <w:tcPr>
            <w:tcW w:w="808" w:type="dxa"/>
            <w:gridSpan w:val="2"/>
          </w:tcPr>
          <w:p w14:paraId="018154B5" w14:textId="37B390BD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1" w:type="dxa"/>
            <w:gridSpan w:val="4"/>
          </w:tcPr>
          <w:p w14:paraId="599B5475" w14:textId="4CAA6019" w:rsidR="00415842" w:rsidRPr="00AF558A" w:rsidRDefault="00415842" w:rsidP="00415842">
            <w:pPr>
              <w:jc w:val="both"/>
              <w:rPr>
                <w:bCs/>
                <w:sz w:val="24"/>
                <w:szCs w:val="24"/>
              </w:rPr>
            </w:pPr>
            <w:r w:rsidRPr="002313AC">
              <w:rPr>
                <w:rFonts w:ascii="Book Antiqua" w:hAnsi="Book Antiqua"/>
                <w:bCs/>
              </w:rPr>
              <w:t>Mengembangkan analisis peserta didik</w:t>
            </w:r>
          </w:p>
        </w:tc>
      </w:tr>
      <w:tr w:rsidR="00415842" w14:paraId="47F56B7C" w14:textId="77777777" w:rsidTr="00AF558A">
        <w:trPr>
          <w:gridBefore w:val="1"/>
          <w:wBefore w:w="73" w:type="dxa"/>
        </w:trPr>
        <w:tc>
          <w:tcPr>
            <w:tcW w:w="808" w:type="dxa"/>
            <w:gridSpan w:val="2"/>
          </w:tcPr>
          <w:p w14:paraId="2C0A56B6" w14:textId="7EC47826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1" w:type="dxa"/>
            <w:gridSpan w:val="4"/>
          </w:tcPr>
          <w:p w14:paraId="23AD3C77" w14:textId="3F35880F" w:rsidR="00415842" w:rsidRPr="00AF558A" w:rsidRDefault="00415842" w:rsidP="00415842">
            <w:pPr>
              <w:jc w:val="both"/>
              <w:rPr>
                <w:bCs/>
                <w:sz w:val="24"/>
                <w:szCs w:val="24"/>
              </w:rPr>
            </w:pPr>
            <w:r w:rsidRPr="002313AC">
              <w:rPr>
                <w:rFonts w:ascii="Book Antiqua" w:hAnsi="Book Antiqua"/>
                <w:bCs/>
              </w:rPr>
              <w:t>Menganalisis desain kompetensi</w:t>
            </w:r>
          </w:p>
        </w:tc>
      </w:tr>
      <w:tr w:rsidR="00415842" w14:paraId="1FF388C7" w14:textId="77777777" w:rsidTr="00AF558A">
        <w:trPr>
          <w:gridBefore w:val="1"/>
          <w:wBefore w:w="73" w:type="dxa"/>
        </w:trPr>
        <w:tc>
          <w:tcPr>
            <w:tcW w:w="808" w:type="dxa"/>
            <w:gridSpan w:val="2"/>
          </w:tcPr>
          <w:p w14:paraId="2D294E1D" w14:textId="524253AC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91" w:type="dxa"/>
            <w:gridSpan w:val="4"/>
          </w:tcPr>
          <w:p w14:paraId="24A66EC0" w14:textId="03B16D49" w:rsidR="00415842" w:rsidRPr="00AF558A" w:rsidRDefault="00415842" w:rsidP="00415842">
            <w:pPr>
              <w:jc w:val="both"/>
              <w:rPr>
                <w:bCs/>
                <w:sz w:val="24"/>
                <w:szCs w:val="24"/>
              </w:rPr>
            </w:pPr>
            <w:r w:rsidRPr="002313AC">
              <w:rPr>
                <w:rFonts w:ascii="Book Antiqua" w:hAnsi="Book Antiqua"/>
                <w:bCs/>
              </w:rPr>
              <w:t>Menganalisis materi pembelajaran matematika</w:t>
            </w:r>
          </w:p>
        </w:tc>
      </w:tr>
      <w:tr w:rsidR="00415842" w14:paraId="19F33400" w14:textId="77777777" w:rsidTr="00AF558A">
        <w:trPr>
          <w:gridBefore w:val="1"/>
          <w:wBefore w:w="73" w:type="dxa"/>
        </w:trPr>
        <w:tc>
          <w:tcPr>
            <w:tcW w:w="808" w:type="dxa"/>
            <w:gridSpan w:val="2"/>
          </w:tcPr>
          <w:p w14:paraId="5DCF591B" w14:textId="25CE1467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91" w:type="dxa"/>
            <w:gridSpan w:val="4"/>
          </w:tcPr>
          <w:p w14:paraId="769A5671" w14:textId="48BA4816" w:rsidR="00415842" w:rsidRPr="00AF558A" w:rsidRDefault="00415842" w:rsidP="00415842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t>Mengembangan silabus dan RPP matematika untuk wilayah kepulauan</w:t>
            </w:r>
          </w:p>
        </w:tc>
      </w:tr>
      <w:tr w:rsidR="00415842" w14:paraId="367AF321" w14:textId="77777777" w:rsidTr="00AF558A">
        <w:trPr>
          <w:gridBefore w:val="1"/>
          <w:wBefore w:w="73" w:type="dxa"/>
        </w:trPr>
        <w:tc>
          <w:tcPr>
            <w:tcW w:w="808" w:type="dxa"/>
            <w:gridSpan w:val="2"/>
          </w:tcPr>
          <w:p w14:paraId="42F58202" w14:textId="6DF17DF8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91" w:type="dxa"/>
            <w:gridSpan w:val="4"/>
          </w:tcPr>
          <w:p w14:paraId="5F896F2D" w14:textId="2D6C412B" w:rsidR="00415842" w:rsidRPr="00AF558A" w:rsidRDefault="00415842" w:rsidP="00415842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t>Mengembangkan bahan ajar matematika wilayah kepulauan</w:t>
            </w:r>
          </w:p>
        </w:tc>
      </w:tr>
      <w:tr w:rsidR="00415842" w14:paraId="7DF7A7C9" w14:textId="77777777" w:rsidTr="00AF558A">
        <w:tc>
          <w:tcPr>
            <w:tcW w:w="9072" w:type="dxa"/>
            <w:gridSpan w:val="7"/>
          </w:tcPr>
          <w:p w14:paraId="3C860EEE" w14:textId="03B8D388" w:rsidR="00415842" w:rsidRDefault="00415842" w:rsidP="00415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 PEMBELAJARAN</w:t>
            </w:r>
          </w:p>
        </w:tc>
      </w:tr>
      <w:tr w:rsidR="00415842" w14:paraId="57B48B58" w14:textId="77777777" w:rsidTr="00AF558A">
        <w:tc>
          <w:tcPr>
            <w:tcW w:w="845" w:type="dxa"/>
            <w:gridSpan w:val="2"/>
          </w:tcPr>
          <w:p w14:paraId="20ECB65E" w14:textId="05DDEE47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7" w:type="dxa"/>
            <w:gridSpan w:val="5"/>
          </w:tcPr>
          <w:p w14:paraId="341D00CD" w14:textId="29ECC8F4" w:rsidR="00415842" w:rsidRDefault="00415842" w:rsidP="00415842">
            <w:pPr>
              <w:jc w:val="both"/>
              <w:rPr>
                <w:sz w:val="24"/>
                <w:szCs w:val="24"/>
              </w:rPr>
            </w:pPr>
            <w:r w:rsidRPr="00BB0950">
              <w:rPr>
                <w:rFonts w:ascii="Book Antiqua" w:hAnsi="Book Antiqua"/>
                <w:bCs/>
              </w:rPr>
              <w:t>Model-Model Desain Pembelajaran</w:t>
            </w:r>
          </w:p>
        </w:tc>
      </w:tr>
      <w:tr w:rsidR="00415842" w14:paraId="4439744E" w14:textId="77777777" w:rsidTr="00AF558A">
        <w:tc>
          <w:tcPr>
            <w:tcW w:w="845" w:type="dxa"/>
            <w:gridSpan w:val="2"/>
          </w:tcPr>
          <w:p w14:paraId="445284C3" w14:textId="2E0ACC12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7" w:type="dxa"/>
            <w:gridSpan w:val="5"/>
          </w:tcPr>
          <w:p w14:paraId="2CBC05DB" w14:textId="7BE5FE19" w:rsidR="00415842" w:rsidRDefault="00415842" w:rsidP="00415842">
            <w:pPr>
              <w:jc w:val="both"/>
              <w:rPr>
                <w:sz w:val="24"/>
                <w:szCs w:val="24"/>
              </w:rPr>
            </w:pPr>
            <w:r w:rsidRPr="00BB0950">
              <w:rPr>
                <w:rFonts w:ascii="Book Antiqua" w:hAnsi="Book Antiqua"/>
                <w:bCs/>
              </w:rPr>
              <w:t>Analisis Instruksional</w:t>
            </w:r>
          </w:p>
        </w:tc>
      </w:tr>
      <w:tr w:rsidR="00415842" w14:paraId="005C83C6" w14:textId="77777777" w:rsidTr="00AF558A">
        <w:tc>
          <w:tcPr>
            <w:tcW w:w="845" w:type="dxa"/>
            <w:gridSpan w:val="2"/>
          </w:tcPr>
          <w:p w14:paraId="6B2FB4B1" w14:textId="6F43A3CE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7" w:type="dxa"/>
            <w:gridSpan w:val="5"/>
          </w:tcPr>
          <w:p w14:paraId="2033DAC5" w14:textId="4151ED88" w:rsidR="00415842" w:rsidRDefault="00415842" w:rsidP="00415842">
            <w:pPr>
              <w:jc w:val="both"/>
              <w:rPr>
                <w:sz w:val="24"/>
                <w:szCs w:val="24"/>
              </w:rPr>
            </w:pPr>
            <w:r w:rsidRPr="00BB0950">
              <w:rPr>
                <w:rFonts w:ascii="Book Antiqua" w:hAnsi="Book Antiqua"/>
                <w:bCs/>
              </w:rPr>
              <w:t>Analisis Peserta Didik</w:t>
            </w:r>
          </w:p>
        </w:tc>
      </w:tr>
      <w:tr w:rsidR="00415842" w14:paraId="0A0C5C31" w14:textId="77777777" w:rsidTr="00AF558A">
        <w:tc>
          <w:tcPr>
            <w:tcW w:w="845" w:type="dxa"/>
            <w:gridSpan w:val="2"/>
          </w:tcPr>
          <w:p w14:paraId="7837EBFD" w14:textId="10F00ACD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7" w:type="dxa"/>
            <w:gridSpan w:val="5"/>
          </w:tcPr>
          <w:p w14:paraId="1465376F" w14:textId="7F125C56" w:rsidR="00415842" w:rsidRDefault="00415842" w:rsidP="00415842">
            <w:pPr>
              <w:jc w:val="both"/>
              <w:rPr>
                <w:sz w:val="24"/>
                <w:szCs w:val="24"/>
              </w:rPr>
            </w:pPr>
            <w:r w:rsidRPr="00BB0950">
              <w:rPr>
                <w:rFonts w:ascii="Book Antiqua" w:hAnsi="Book Antiqua"/>
                <w:bCs/>
              </w:rPr>
              <w:t>Desain Kompetensi</w:t>
            </w:r>
          </w:p>
        </w:tc>
      </w:tr>
      <w:tr w:rsidR="00415842" w14:paraId="51D1966C" w14:textId="77777777" w:rsidTr="00AF558A">
        <w:tc>
          <w:tcPr>
            <w:tcW w:w="845" w:type="dxa"/>
            <w:gridSpan w:val="2"/>
          </w:tcPr>
          <w:p w14:paraId="1739867D" w14:textId="63DB22C7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7" w:type="dxa"/>
            <w:gridSpan w:val="5"/>
          </w:tcPr>
          <w:p w14:paraId="14E93637" w14:textId="7E6D3897" w:rsidR="00415842" w:rsidRDefault="00415842" w:rsidP="00415842">
            <w:pPr>
              <w:jc w:val="both"/>
              <w:rPr>
                <w:sz w:val="24"/>
                <w:szCs w:val="24"/>
              </w:rPr>
            </w:pPr>
            <w:r w:rsidRPr="00BB0950">
              <w:rPr>
                <w:rFonts w:ascii="Book Antiqua" w:hAnsi="Book Antiqua"/>
                <w:bCs/>
              </w:rPr>
              <w:t>Analisis Materi Pembelajaran Matematika</w:t>
            </w:r>
          </w:p>
        </w:tc>
      </w:tr>
      <w:tr w:rsidR="00415842" w14:paraId="2303D17D" w14:textId="77777777" w:rsidTr="00AF558A">
        <w:tc>
          <w:tcPr>
            <w:tcW w:w="845" w:type="dxa"/>
            <w:gridSpan w:val="2"/>
          </w:tcPr>
          <w:p w14:paraId="79FE22DF" w14:textId="6D1BB125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7" w:type="dxa"/>
            <w:gridSpan w:val="5"/>
          </w:tcPr>
          <w:p w14:paraId="258CBB8D" w14:textId="3F20E1AE" w:rsidR="00415842" w:rsidRDefault="00415842" w:rsidP="00415842">
            <w:pPr>
              <w:jc w:val="both"/>
              <w:rPr>
                <w:rFonts w:ascii="Book Antiqua" w:hAnsi="Book Antiqua"/>
                <w:bCs/>
              </w:rPr>
            </w:pPr>
            <w:r w:rsidRPr="00BB0950">
              <w:rPr>
                <w:rFonts w:ascii="Book Antiqua" w:hAnsi="Book Antiqua"/>
                <w:bCs/>
              </w:rPr>
              <w:t>Pengembangan Silabus dan RPP matematika untuk wilayah kepulauan</w:t>
            </w:r>
          </w:p>
        </w:tc>
      </w:tr>
      <w:tr w:rsidR="00415842" w14:paraId="0BB9AC82" w14:textId="77777777" w:rsidTr="00AF558A">
        <w:tc>
          <w:tcPr>
            <w:tcW w:w="845" w:type="dxa"/>
            <w:gridSpan w:val="2"/>
          </w:tcPr>
          <w:p w14:paraId="05868B69" w14:textId="5A67C1F0" w:rsidR="00415842" w:rsidRDefault="00415842" w:rsidP="00415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7" w:type="dxa"/>
            <w:gridSpan w:val="5"/>
          </w:tcPr>
          <w:p w14:paraId="159EE4BC" w14:textId="6B7EAE8B" w:rsidR="00415842" w:rsidRDefault="00415842" w:rsidP="00415842">
            <w:pPr>
              <w:jc w:val="both"/>
              <w:rPr>
                <w:rFonts w:ascii="Book Antiqua" w:hAnsi="Book Antiqua"/>
                <w:bCs/>
              </w:rPr>
            </w:pPr>
            <w:r w:rsidRPr="00BB0950">
              <w:rPr>
                <w:rFonts w:ascii="Book Antiqua" w:hAnsi="Book Antiqua"/>
                <w:bCs/>
              </w:rPr>
              <w:t>Pengembangan Bahan Ajar matematika wilayah kepulauan</w:t>
            </w:r>
          </w:p>
        </w:tc>
      </w:tr>
      <w:tr w:rsidR="00415842" w14:paraId="206AA26E" w14:textId="77777777" w:rsidTr="00AF558A">
        <w:tc>
          <w:tcPr>
            <w:tcW w:w="9072" w:type="dxa"/>
            <w:gridSpan w:val="7"/>
          </w:tcPr>
          <w:p w14:paraId="5EF9637D" w14:textId="1D5F76D3" w:rsidR="00415842" w:rsidRPr="00AF558A" w:rsidRDefault="00415842" w:rsidP="0041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58A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</w:tr>
      <w:tr w:rsidR="00415842" w14:paraId="1ED0B4DF" w14:textId="77777777" w:rsidTr="00AF558A">
        <w:tc>
          <w:tcPr>
            <w:tcW w:w="9072" w:type="dxa"/>
            <w:gridSpan w:val="7"/>
          </w:tcPr>
          <w:p w14:paraId="78890808" w14:textId="77777777" w:rsidR="00415842" w:rsidRPr="002313AC" w:rsidRDefault="00415842" w:rsidP="00415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Branch, Robert Maribe, (2009).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Instructional Design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: The ADDIE Approach. New York: Springer.</w:t>
            </w:r>
          </w:p>
          <w:p w14:paraId="3C061A6F" w14:textId="77777777" w:rsidR="00415842" w:rsidRPr="002313AC" w:rsidRDefault="00415842" w:rsidP="00415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Dick, W . &amp; Carrey L. (1985).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The Systematic Design of Instruction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. Glenview lllinois: Scott., Foreman &amp; Company.</w:t>
            </w:r>
          </w:p>
          <w:p w14:paraId="5130F428" w14:textId="77777777" w:rsidR="00415842" w:rsidRPr="002313AC" w:rsidRDefault="00415842" w:rsidP="00415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Kemp,J.E., Gary R. Morrison., &amp; Steven M. Ross. 1994.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Designing Effective Instruction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. New York: Macmillan.</w:t>
            </w:r>
          </w:p>
          <w:p w14:paraId="5E138895" w14:textId="77777777" w:rsidR="00415842" w:rsidRPr="002313AC" w:rsidRDefault="00415842" w:rsidP="00415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Poulsen, Aura, Khooa Lam., Sarah Cisneros, &amp; Torrey Trust. (2008). </w:t>
            </w:r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ARCS Model of Motivational Design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. EDITEC 544.</w:t>
            </w:r>
          </w:p>
          <w:p w14:paraId="2E6BA51B" w14:textId="77777777" w:rsidR="00415842" w:rsidRPr="002313AC" w:rsidRDefault="00415842" w:rsidP="00415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Pribadi, Benny A. 2011.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Model ASSURE untuk mendesain Model Pembelajaran Sukses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. Jakarta: Dian Rakyat</w:t>
            </w:r>
          </w:p>
          <w:p w14:paraId="72A9C2A4" w14:textId="77777777" w:rsidR="00415842" w:rsidRPr="002313AC" w:rsidRDefault="00415842" w:rsidP="00415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Ratumanan, T.G &amp; Imas Rosmiati, 2014.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Perencanaan Pembelajaran. Surabaya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: Unesa University</w:t>
            </w:r>
          </w:p>
          <w:p w14:paraId="58325AC2" w14:textId="759CF281" w:rsidR="00415842" w:rsidRPr="00AF558A" w:rsidRDefault="00415842" w:rsidP="00415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283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Smaldino, Sharon E, Deborah L. Lowther., &amp; James D. Russel. (2011). </w:t>
            </w:r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Instructional Technology and Media for Learning, Teknologi Pembelajaran dan Media untuk Belajar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. Edisi 9. Penerjemah. Arief Rahman. Jakarta: Kencana Prenada Media Group.</w:t>
            </w:r>
          </w:p>
        </w:tc>
      </w:tr>
    </w:tbl>
    <w:p w14:paraId="39112533" w14:textId="66BD8645" w:rsidR="007959D1" w:rsidRPr="00004334" w:rsidRDefault="007959D1" w:rsidP="00004334">
      <w:pPr>
        <w:jc w:val="both"/>
        <w:rPr>
          <w:sz w:val="24"/>
          <w:szCs w:val="24"/>
        </w:rPr>
      </w:pPr>
    </w:p>
    <w:sectPr w:rsidR="007959D1" w:rsidRPr="00004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F00"/>
    <w:multiLevelType w:val="hybridMultilevel"/>
    <w:tmpl w:val="C2328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45BA"/>
    <w:multiLevelType w:val="multilevel"/>
    <w:tmpl w:val="9CCE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18276725">
    <w:abstractNumId w:val="0"/>
  </w:num>
  <w:num w:numId="2" w16cid:durableId="94754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48"/>
    <w:rsid w:val="00004334"/>
    <w:rsid w:val="00350648"/>
    <w:rsid w:val="00364C5B"/>
    <w:rsid w:val="00415842"/>
    <w:rsid w:val="004C0B0D"/>
    <w:rsid w:val="007959D1"/>
    <w:rsid w:val="00A27187"/>
    <w:rsid w:val="00A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47D0"/>
  <w15:chartTrackingRefBased/>
  <w15:docId w15:val="{60C1B0E6-127E-4741-9EC7-C3841CC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34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33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Ayal</dc:creator>
  <cp:keywords/>
  <dc:description/>
  <cp:lastModifiedBy>Oli Ayal</cp:lastModifiedBy>
  <cp:revision>5</cp:revision>
  <dcterms:created xsi:type="dcterms:W3CDTF">2023-08-21T22:30:00Z</dcterms:created>
  <dcterms:modified xsi:type="dcterms:W3CDTF">2023-08-22T13:37:00Z</dcterms:modified>
</cp:coreProperties>
</file>